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11D" w:rsidRDefault="005F011D" w:rsidP="005F01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Утверждено приказом</w:t>
      </w:r>
    </w:p>
    <w:p w:rsidR="005F011D" w:rsidRDefault="005F011D" w:rsidP="005F01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Заведующего МБДОУ</w:t>
      </w:r>
    </w:p>
    <w:p w:rsidR="005F011D" w:rsidRDefault="005F011D" w:rsidP="005F01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”Детский сад№8 “Виктория”</w:t>
      </w:r>
    </w:p>
    <w:p w:rsidR="005F011D" w:rsidRDefault="005F011D" w:rsidP="005F01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№ 10 от 04.05.2023 г.</w:t>
      </w:r>
    </w:p>
    <w:p w:rsidR="005F011D" w:rsidRDefault="005F011D" w:rsidP="005F011D">
      <w:pPr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tt-RU"/>
        </w:rPr>
        <w:t>дата</w:t>
      </w:r>
    </w:p>
    <w:p w:rsidR="005F011D" w:rsidRDefault="005F011D" w:rsidP="00C85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2125"/>
          <w:sz w:val="28"/>
          <w:szCs w:val="28"/>
          <w:lang w:eastAsia="ru-RU"/>
        </w:rPr>
      </w:pPr>
    </w:p>
    <w:p w:rsidR="005F011D" w:rsidRDefault="005F011D" w:rsidP="00C85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2125"/>
          <w:sz w:val="28"/>
          <w:szCs w:val="28"/>
          <w:lang w:eastAsia="ru-RU"/>
        </w:rPr>
      </w:pPr>
    </w:p>
    <w:p w:rsidR="005F011D" w:rsidRDefault="005F011D" w:rsidP="00C85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2125"/>
          <w:sz w:val="28"/>
          <w:szCs w:val="28"/>
          <w:lang w:eastAsia="ru-RU"/>
        </w:rPr>
      </w:pPr>
      <w:bookmarkStart w:id="0" w:name="_GoBack"/>
      <w:bookmarkEnd w:id="0"/>
    </w:p>
    <w:p w:rsidR="00C8551A" w:rsidRPr="00C17C4B" w:rsidRDefault="00C8551A" w:rsidP="00C85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2125"/>
          <w:sz w:val="28"/>
          <w:szCs w:val="28"/>
          <w:lang w:eastAsia="ru-RU"/>
        </w:rPr>
      </w:pPr>
      <w:r w:rsidRPr="00C17C4B">
        <w:rPr>
          <w:rFonts w:ascii="Times New Roman" w:eastAsia="Times New Roman" w:hAnsi="Times New Roman" w:cs="Times New Roman"/>
          <w:b/>
          <w:color w:val="1D2125"/>
          <w:sz w:val="28"/>
          <w:szCs w:val="28"/>
          <w:lang w:eastAsia="ru-RU"/>
        </w:rPr>
        <w:t>Персонализированный план (комплекс мероприятий)</w:t>
      </w:r>
    </w:p>
    <w:p w:rsidR="00C8551A" w:rsidRPr="00C17C4B" w:rsidRDefault="00C8551A" w:rsidP="00C85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2125"/>
          <w:sz w:val="28"/>
          <w:szCs w:val="28"/>
          <w:lang w:eastAsia="ru-RU"/>
        </w:rPr>
      </w:pPr>
      <w:r w:rsidRPr="00C17C4B">
        <w:rPr>
          <w:rFonts w:ascii="Times New Roman" w:eastAsia="Times New Roman" w:hAnsi="Times New Roman" w:cs="Times New Roman"/>
          <w:b/>
          <w:color w:val="1D2125"/>
          <w:sz w:val="28"/>
          <w:szCs w:val="28"/>
          <w:lang w:eastAsia="ru-RU"/>
        </w:rPr>
        <w:t xml:space="preserve"> в рамках организации работы наставнической пары</w:t>
      </w:r>
    </w:p>
    <w:p w:rsidR="00C8551A" w:rsidRPr="00C17C4B" w:rsidRDefault="00C8551A" w:rsidP="00C85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2125"/>
          <w:sz w:val="28"/>
          <w:szCs w:val="28"/>
          <w:lang w:eastAsia="ru-RU"/>
        </w:rPr>
      </w:pPr>
      <w:r w:rsidRPr="00C17C4B">
        <w:rPr>
          <w:rFonts w:ascii="Times New Roman" w:eastAsia="Times New Roman" w:hAnsi="Times New Roman" w:cs="Times New Roman"/>
          <w:b/>
          <w:color w:val="1D2125"/>
          <w:sz w:val="28"/>
          <w:szCs w:val="28"/>
          <w:lang w:eastAsia="ru-RU"/>
        </w:rPr>
        <w:t xml:space="preserve">МБДОУ «Детский сад №8 «Виктория» </w:t>
      </w:r>
    </w:p>
    <w:p w:rsidR="00C8551A" w:rsidRPr="00C17C4B" w:rsidRDefault="00C8551A" w:rsidP="00C8551A">
      <w:pPr>
        <w:spacing w:after="0" w:line="240" w:lineRule="auto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  <w:r w:rsidRPr="00C17C4B">
        <w:rPr>
          <w:rFonts w:ascii="Times New Roman" w:eastAsia="Times New Roman" w:hAnsi="Times New Roman" w:cs="Times New Roman"/>
          <w:b/>
          <w:color w:val="1D2125"/>
          <w:sz w:val="28"/>
          <w:szCs w:val="28"/>
          <w:lang w:eastAsia="ru-RU"/>
        </w:rPr>
        <w:t>Форма наставничества:</w:t>
      </w:r>
      <w:r w:rsidRPr="00C17C4B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«педагог – педагог»</w:t>
      </w:r>
    </w:p>
    <w:p w:rsidR="00C8551A" w:rsidRPr="00C17C4B" w:rsidRDefault="00C8551A" w:rsidP="00C8551A">
      <w:pPr>
        <w:spacing w:after="0" w:line="240" w:lineRule="auto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  <w:r w:rsidRPr="00C17C4B">
        <w:rPr>
          <w:rFonts w:ascii="Times New Roman" w:eastAsia="Times New Roman" w:hAnsi="Times New Roman" w:cs="Times New Roman"/>
          <w:b/>
          <w:color w:val="1D2125"/>
          <w:sz w:val="28"/>
          <w:szCs w:val="28"/>
          <w:lang w:eastAsia="ru-RU"/>
        </w:rPr>
        <w:t>Наставник:</w:t>
      </w:r>
      <w:r w:rsidRPr="00C17C4B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Усманова </w:t>
      </w:r>
      <w:proofErr w:type="spellStart"/>
      <w:r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Рамзия</w:t>
      </w:r>
      <w:proofErr w:type="spellEnd"/>
      <w:r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Камиловна</w:t>
      </w:r>
      <w:proofErr w:type="spellEnd"/>
    </w:p>
    <w:p w:rsidR="00C8551A" w:rsidRPr="00C17C4B" w:rsidRDefault="00C8551A" w:rsidP="00C8551A">
      <w:pPr>
        <w:spacing w:after="0" w:line="240" w:lineRule="auto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  <w:r w:rsidRPr="00C17C4B">
        <w:rPr>
          <w:rFonts w:ascii="Times New Roman" w:eastAsia="Times New Roman" w:hAnsi="Times New Roman" w:cs="Times New Roman"/>
          <w:b/>
          <w:color w:val="1D2125"/>
          <w:sz w:val="28"/>
          <w:szCs w:val="28"/>
          <w:lang w:eastAsia="ru-RU"/>
        </w:rPr>
        <w:t>Наставляемый:</w:t>
      </w:r>
      <w:r w:rsidRPr="00C17C4B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Газимова</w:t>
      </w:r>
      <w:proofErr w:type="spellEnd"/>
      <w:r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Минара</w:t>
      </w:r>
      <w:proofErr w:type="spellEnd"/>
      <w:r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Шакировна</w:t>
      </w:r>
      <w:proofErr w:type="spellEnd"/>
    </w:p>
    <w:p w:rsidR="00C8551A" w:rsidRDefault="00C8551A" w:rsidP="00C855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  <w:r w:rsidRPr="00C17C4B">
        <w:rPr>
          <w:rFonts w:ascii="Times New Roman" w:eastAsia="Times New Roman" w:hAnsi="Times New Roman" w:cs="Times New Roman"/>
          <w:b/>
          <w:color w:val="1D2125"/>
          <w:sz w:val="28"/>
          <w:szCs w:val="28"/>
          <w:lang w:eastAsia="ru-RU"/>
        </w:rPr>
        <w:t xml:space="preserve">Цель реализации целевой модели наставничества в данной наставнической паре: </w:t>
      </w:r>
    </w:p>
    <w:p w:rsidR="00C8551A" w:rsidRPr="00C17C4B" w:rsidRDefault="00C8551A" w:rsidP="00C855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М</w:t>
      </w:r>
      <w:r w:rsidRPr="00C17C4B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аксимально полное</w:t>
      </w:r>
      <w:r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 </w:t>
      </w:r>
      <w:r w:rsidRPr="00C17C4B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раскрытие потенциала личности наставляемого, </w:t>
      </w:r>
      <w:r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необходимое для успешной личной </w:t>
      </w:r>
      <w:r w:rsidRPr="00C17C4B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и профессиональной самореализации в современных усл</w:t>
      </w:r>
      <w:r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овиях неопределенности, а также </w:t>
      </w:r>
      <w:r w:rsidRPr="00C17C4B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 xml:space="preserve">создание условий для формирования эффективной </w:t>
      </w:r>
      <w:r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системы поддержки.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45"/>
        <w:gridCol w:w="2283"/>
        <w:gridCol w:w="1701"/>
        <w:gridCol w:w="1905"/>
        <w:gridCol w:w="1037"/>
      </w:tblGrid>
      <w:tr w:rsidR="00C8551A" w:rsidTr="009C1EF5">
        <w:tc>
          <w:tcPr>
            <w:tcW w:w="2645" w:type="dxa"/>
          </w:tcPr>
          <w:p w:rsidR="00C8551A" w:rsidRDefault="00C8551A" w:rsidP="009C1EF5">
            <w:pPr>
              <w:jc w:val="center"/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  <w:t>Наименование компетенций, которые необходимо сформировать, развить</w:t>
            </w:r>
          </w:p>
        </w:tc>
        <w:tc>
          <w:tcPr>
            <w:tcW w:w="2283" w:type="dxa"/>
          </w:tcPr>
          <w:p w:rsidR="00C8551A" w:rsidRDefault="00C8551A" w:rsidP="009C1EF5">
            <w:pPr>
              <w:jc w:val="center"/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701" w:type="dxa"/>
          </w:tcPr>
          <w:p w:rsidR="00C8551A" w:rsidRDefault="00C8551A" w:rsidP="009C1EF5">
            <w:pPr>
              <w:jc w:val="center"/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05" w:type="dxa"/>
          </w:tcPr>
          <w:p w:rsidR="00C8551A" w:rsidRDefault="00C8551A" w:rsidP="009C1EF5">
            <w:pPr>
              <w:jc w:val="center"/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  <w:t>Формат (очный/дистанционный)</w:t>
            </w:r>
          </w:p>
        </w:tc>
        <w:tc>
          <w:tcPr>
            <w:tcW w:w="1037" w:type="dxa"/>
          </w:tcPr>
          <w:p w:rsidR="00C8551A" w:rsidRDefault="00C8551A" w:rsidP="009C1EF5">
            <w:pPr>
              <w:jc w:val="center"/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  <w:t>Результат</w:t>
            </w:r>
          </w:p>
        </w:tc>
      </w:tr>
      <w:tr w:rsidR="00C8551A" w:rsidTr="009C1EF5">
        <w:tc>
          <w:tcPr>
            <w:tcW w:w="2645" w:type="dxa"/>
          </w:tcPr>
          <w:p w:rsidR="00C8551A" w:rsidRDefault="00C8551A" w:rsidP="009C1EF5"/>
        </w:tc>
        <w:tc>
          <w:tcPr>
            <w:tcW w:w="2283" w:type="dxa"/>
          </w:tcPr>
          <w:p w:rsidR="00C8551A" w:rsidRDefault="00C8551A" w:rsidP="009C1EF5"/>
        </w:tc>
        <w:tc>
          <w:tcPr>
            <w:tcW w:w="1701" w:type="dxa"/>
          </w:tcPr>
          <w:p w:rsidR="00C8551A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  <w:tc>
          <w:tcPr>
            <w:tcW w:w="1905" w:type="dxa"/>
          </w:tcPr>
          <w:p w:rsidR="00C8551A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</w:tcPr>
          <w:p w:rsidR="00C8551A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</w:tr>
      <w:tr w:rsidR="00C8551A" w:rsidTr="009C1EF5">
        <w:tc>
          <w:tcPr>
            <w:tcW w:w="2645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Помощь в изучении федерального закона «Об образовании», ФГОС, санитарно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 xml:space="preserve">эпидемиологических правилах и нормативов для ДОУ. Оформление документации группы. </w:t>
            </w:r>
          </w:p>
        </w:tc>
        <w:tc>
          <w:tcPr>
            <w:tcW w:w="2283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Консультирование, ответы на интересующие вопросы.</w:t>
            </w:r>
          </w:p>
        </w:tc>
        <w:tc>
          <w:tcPr>
            <w:tcW w:w="1701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  <w:t>Апрель 2023</w:t>
            </w:r>
          </w:p>
        </w:tc>
        <w:tc>
          <w:tcPr>
            <w:tcW w:w="1905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</w:tr>
      <w:tr w:rsidR="00C8551A" w:rsidTr="009C1EF5">
        <w:tc>
          <w:tcPr>
            <w:tcW w:w="2645" w:type="dxa"/>
          </w:tcPr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Подготовка к летне - оздоровительному периоду.</w:t>
            </w:r>
          </w:p>
        </w:tc>
        <w:tc>
          <w:tcPr>
            <w:tcW w:w="2283" w:type="dxa"/>
          </w:tcPr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и ответы на интересующие вопросы, оказание помощи. </w:t>
            </w:r>
          </w:p>
        </w:tc>
        <w:tc>
          <w:tcPr>
            <w:tcW w:w="1701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Май 2023</w:t>
            </w:r>
          </w:p>
        </w:tc>
        <w:tc>
          <w:tcPr>
            <w:tcW w:w="1905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</w:tr>
      <w:tr w:rsidR="00C8551A" w:rsidTr="009C1EF5">
        <w:tc>
          <w:tcPr>
            <w:tcW w:w="2645" w:type="dxa"/>
          </w:tcPr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Pr="00A642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«Подвижные игры их роль в развитии ребенка».</w:t>
            </w:r>
          </w:p>
        </w:tc>
        <w:tc>
          <w:tcPr>
            <w:tcW w:w="2283" w:type="dxa"/>
          </w:tcPr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Консультация </w:t>
            </w:r>
            <w:r w:rsidRPr="00A642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наставника</w:t>
            </w:r>
          </w:p>
        </w:tc>
        <w:tc>
          <w:tcPr>
            <w:tcW w:w="1701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  <w:lastRenderedPageBreak/>
              <w:t>Июнь 2023</w:t>
            </w:r>
          </w:p>
        </w:tc>
        <w:tc>
          <w:tcPr>
            <w:tcW w:w="1905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</w:tr>
      <w:tr w:rsidR="00C8551A" w:rsidTr="009C1EF5">
        <w:tc>
          <w:tcPr>
            <w:tcW w:w="2645" w:type="dxa"/>
          </w:tcPr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Оказание помощи в организации качественной работы с документацией: участие молодого педагога в составлении перспективного и календарного планов</w:t>
            </w:r>
          </w:p>
        </w:tc>
        <w:tc>
          <w:tcPr>
            <w:tcW w:w="2283" w:type="dxa"/>
          </w:tcPr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Консультация, оказание помощи. Обсуждение (принципы построения), наличие игровых зон, их оснащения, смена материала.</w:t>
            </w:r>
          </w:p>
        </w:tc>
        <w:tc>
          <w:tcPr>
            <w:tcW w:w="1701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  <w:t>Август 2023</w:t>
            </w:r>
          </w:p>
        </w:tc>
        <w:tc>
          <w:tcPr>
            <w:tcW w:w="1905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</w:tr>
      <w:tr w:rsidR="00C8551A" w:rsidTr="009C1EF5">
        <w:tc>
          <w:tcPr>
            <w:tcW w:w="2645" w:type="dxa"/>
          </w:tcPr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Мастер – класс «Виды и организация режимных моментов в ДОО». Просмотр молодым педагогом режимных моментов. Показ режимных моментов в игровой форме. Проверить ведение документации в группе.</w:t>
            </w:r>
          </w:p>
          <w:p w:rsidR="00C8551A" w:rsidRPr="00513D62" w:rsidRDefault="00C8551A" w:rsidP="009C1E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3D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Консультации «Работа с детьми в группе в утренние часы», «Организация разных видов игр с детьми».</w:t>
            </w:r>
          </w:p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  <w:tc>
          <w:tcPr>
            <w:tcW w:w="2283" w:type="dxa"/>
          </w:tcPr>
          <w:p w:rsidR="00C8551A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Посещение наставником режимных моментов в утренний отрезок времени. Организация утреннего приёма детей (общение с детьми и родителями, индивидуальная работа и игровая деятельность)</w:t>
            </w:r>
          </w:p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Ответы на вопросы молодого педагога.</w:t>
            </w:r>
          </w:p>
        </w:tc>
        <w:tc>
          <w:tcPr>
            <w:tcW w:w="1701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  <w:t>Сентябрь 2023</w:t>
            </w:r>
          </w:p>
        </w:tc>
        <w:tc>
          <w:tcPr>
            <w:tcW w:w="1905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</w:tr>
      <w:tr w:rsidR="00C8551A" w:rsidTr="009C1EF5">
        <w:tc>
          <w:tcPr>
            <w:tcW w:w="2645" w:type="dxa"/>
          </w:tcPr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Изучение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знообразных методик проведения </w:t>
            </w: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 xml:space="preserve">ОД, совместная разработка </w:t>
            </w:r>
            <w:r w:rsidRPr="00A642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конспекто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ОД, эффективное использование дидактического материала в работе. Экспериментирование «Экологическое свойство воды».</w:t>
            </w:r>
          </w:p>
        </w:tc>
        <w:tc>
          <w:tcPr>
            <w:tcW w:w="2283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лодым педагогом (наставляемым) </w:t>
            </w: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 xml:space="preserve">ОД у наставника просмотр </w:t>
            </w:r>
            <w:r w:rsidRPr="00A642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экспериментирования у наставника.</w:t>
            </w:r>
          </w:p>
        </w:tc>
        <w:tc>
          <w:tcPr>
            <w:tcW w:w="1701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  <w:lastRenderedPageBreak/>
              <w:t>Октябрь 2023</w:t>
            </w:r>
          </w:p>
        </w:tc>
        <w:tc>
          <w:tcPr>
            <w:tcW w:w="1905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</w:tr>
      <w:tr w:rsidR="00C8551A" w:rsidTr="009C1EF5">
        <w:tc>
          <w:tcPr>
            <w:tcW w:w="2645" w:type="dxa"/>
          </w:tcPr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Изучение методики проведения пальчиковых игр, артикуляционной гимнастики, игр пятиминуток. Эффективное использование дидактического материала в работе.</w:t>
            </w:r>
          </w:p>
        </w:tc>
        <w:tc>
          <w:tcPr>
            <w:tcW w:w="2283" w:type="dxa"/>
          </w:tcPr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Консультация, мастер-класс. Обсуждение.</w:t>
            </w:r>
          </w:p>
        </w:tc>
        <w:tc>
          <w:tcPr>
            <w:tcW w:w="1701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  <w:t>Октябрь 2023</w:t>
            </w:r>
          </w:p>
        </w:tc>
        <w:tc>
          <w:tcPr>
            <w:tcW w:w="1905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</w:tr>
      <w:tr w:rsidR="00C8551A" w:rsidTr="009C1EF5">
        <w:tc>
          <w:tcPr>
            <w:tcW w:w="2645" w:type="dxa"/>
          </w:tcPr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Анализ педагогических ситуаций, стилей педагогического общения с детьми.</w:t>
            </w:r>
          </w:p>
          <w:p w:rsidR="00C8551A" w:rsidRPr="009D512D" w:rsidRDefault="00C8551A" w:rsidP="009C1E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педагогических ситуаций и методов организации индивидуальной работы с детьми.</w:t>
            </w:r>
          </w:p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3" w:type="dxa"/>
          </w:tcPr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Дискуссия на тему: «Трудная ситуация в работе с детьми и ваш выход из нее»</w:t>
            </w:r>
          </w:p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51A" w:rsidRPr="00A642F1" w:rsidRDefault="00C8551A" w:rsidP="009C1E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плана индивидуальной работы с детьми.</w:t>
            </w:r>
          </w:p>
          <w:p w:rsidR="00C8551A" w:rsidRPr="00A8798B" w:rsidRDefault="00C8551A" w:rsidP="009C1E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5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 за совместной игровой деятельностью молодого специалиста с детьми, обсуждение.</w:t>
            </w:r>
          </w:p>
        </w:tc>
        <w:tc>
          <w:tcPr>
            <w:tcW w:w="1701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  <w:t>Но</w:t>
            </w:r>
            <w:r w:rsidRPr="00A642F1"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  <w:t>ябрь 2023</w:t>
            </w:r>
          </w:p>
        </w:tc>
        <w:tc>
          <w:tcPr>
            <w:tcW w:w="1905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</w:tr>
      <w:tr w:rsidR="00C8551A" w:rsidTr="009C1EF5">
        <w:tc>
          <w:tcPr>
            <w:tcW w:w="2645" w:type="dxa"/>
          </w:tcPr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Просмотр конспекта «Ёлочное украшение» наставником.</w:t>
            </w:r>
          </w:p>
        </w:tc>
        <w:tc>
          <w:tcPr>
            <w:tcW w:w="2283" w:type="dxa"/>
          </w:tcPr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</w:p>
        </w:tc>
        <w:tc>
          <w:tcPr>
            <w:tcW w:w="1701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  <w:t>Декабрь 2023</w:t>
            </w:r>
          </w:p>
        </w:tc>
        <w:tc>
          <w:tcPr>
            <w:tcW w:w="1905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</w:tr>
      <w:tr w:rsidR="00C8551A" w:rsidTr="009C1EF5">
        <w:tc>
          <w:tcPr>
            <w:tcW w:w="2645" w:type="dxa"/>
          </w:tcPr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организованной </w:t>
            </w:r>
            <w:r w:rsidRPr="00A642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деятельности молодым педагогом (наставляемым): «Ёлочное украшение» - конструирование из бумаги по замыслу</w:t>
            </w:r>
          </w:p>
        </w:tc>
        <w:tc>
          <w:tcPr>
            <w:tcW w:w="2283" w:type="dxa"/>
          </w:tcPr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Обсуждение, мастер класс.</w:t>
            </w:r>
          </w:p>
        </w:tc>
        <w:tc>
          <w:tcPr>
            <w:tcW w:w="1701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  <w:t>Декабрь 2023</w:t>
            </w:r>
          </w:p>
        </w:tc>
        <w:tc>
          <w:tcPr>
            <w:tcW w:w="1905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</w:tr>
      <w:tr w:rsidR="00C8551A" w:rsidTr="009C1EF5">
        <w:tc>
          <w:tcPr>
            <w:tcW w:w="2645" w:type="dxa"/>
          </w:tcPr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Методика проведения новогоднего праздника в детском саду.</w:t>
            </w:r>
          </w:p>
        </w:tc>
        <w:tc>
          <w:tcPr>
            <w:tcW w:w="2283" w:type="dxa"/>
          </w:tcPr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Обсуждение, мастер класс.</w:t>
            </w:r>
          </w:p>
        </w:tc>
        <w:tc>
          <w:tcPr>
            <w:tcW w:w="1701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  <w:t>Декабрь 2023</w:t>
            </w:r>
          </w:p>
        </w:tc>
        <w:tc>
          <w:tcPr>
            <w:tcW w:w="1905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</w:tr>
      <w:tr w:rsidR="00C8551A" w:rsidTr="009C1EF5">
        <w:tc>
          <w:tcPr>
            <w:tcW w:w="2645" w:type="dxa"/>
          </w:tcPr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родителями (законными представителями) воспитанников.</w:t>
            </w:r>
          </w:p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Нетрадиционные формы взаимодействия с родителями через интернет ресурсы: («Взаимодействие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 с помощью </w:t>
            </w:r>
            <w:proofErr w:type="spellStart"/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енджеров</w:t>
            </w:r>
            <w:proofErr w:type="spellEnd"/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молодого педагога в разработке материалов для родителей. Родительская гостиная: «Чем и как занять ребенка дома». </w:t>
            </w:r>
            <w:proofErr w:type="spellStart"/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A642F1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родительского собрания.</w:t>
            </w:r>
          </w:p>
        </w:tc>
        <w:tc>
          <w:tcPr>
            <w:tcW w:w="2283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совместных занятий, досугов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родителями.</w:t>
            </w:r>
          </w:p>
        </w:tc>
        <w:tc>
          <w:tcPr>
            <w:tcW w:w="1701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  <w:t>Январь 2024</w:t>
            </w:r>
          </w:p>
        </w:tc>
        <w:tc>
          <w:tcPr>
            <w:tcW w:w="1905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</w:tr>
      <w:tr w:rsidR="00C8551A" w:rsidTr="009C1EF5">
        <w:tc>
          <w:tcPr>
            <w:tcW w:w="2645" w:type="dxa"/>
          </w:tcPr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Организация проектно - исследовательской деятельности воспитанников.</w:t>
            </w:r>
          </w:p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да. Проектная деятельность в ДОУ</w:t>
            </w: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 xml:space="preserve"> как средс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 взаимодействия педагогов ДОУ</w:t>
            </w: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, детей и родителей. Ответы на интересующие вопросы. Анализ оформления плана проектной деятельности.</w:t>
            </w:r>
          </w:p>
        </w:tc>
        <w:tc>
          <w:tcPr>
            <w:tcW w:w="2283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Просмотр наставником опытно - экспериментальной деятельности </w:t>
            </w:r>
            <w:r w:rsidRPr="00A642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 второй половине дня.</w:t>
            </w:r>
          </w:p>
        </w:tc>
        <w:tc>
          <w:tcPr>
            <w:tcW w:w="1701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  <w:lastRenderedPageBreak/>
              <w:t>Февраль 2024</w:t>
            </w:r>
          </w:p>
        </w:tc>
        <w:tc>
          <w:tcPr>
            <w:tcW w:w="1905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</w:tr>
      <w:tr w:rsidR="00C8551A" w:rsidTr="009C1EF5">
        <w:tc>
          <w:tcPr>
            <w:tcW w:w="2645" w:type="dxa"/>
          </w:tcPr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Инновационные технологии и процессы в обучении. Использование ИКТ технологий.</w:t>
            </w:r>
          </w:p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Консультации по использованию презентаций, в работе с детьми и родителями (законными представителями). Советы по целесообразности их использования.</w:t>
            </w:r>
          </w:p>
        </w:tc>
        <w:tc>
          <w:tcPr>
            <w:tcW w:w="2283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Изучение и внедрение различных технологий в образовательную деятельность детей.</w:t>
            </w:r>
          </w:p>
        </w:tc>
        <w:tc>
          <w:tcPr>
            <w:tcW w:w="1701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  <w:t>Март 2024</w:t>
            </w:r>
          </w:p>
        </w:tc>
        <w:tc>
          <w:tcPr>
            <w:tcW w:w="1905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</w:tr>
      <w:tr w:rsidR="00C8551A" w:rsidTr="009C1EF5">
        <w:tc>
          <w:tcPr>
            <w:tcW w:w="2645" w:type="dxa"/>
          </w:tcPr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Организация развивающей предметно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пространственной среды в группе.</w:t>
            </w:r>
          </w:p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Консультация по организации предметно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развивающей среды в группе.</w:t>
            </w:r>
          </w:p>
        </w:tc>
        <w:tc>
          <w:tcPr>
            <w:tcW w:w="2283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t>Обсуждение (принципы построения, наличие игровых зон, их оснащение, смена материала). Организация самостоятельной деятельности детей.</w:t>
            </w:r>
          </w:p>
        </w:tc>
        <w:tc>
          <w:tcPr>
            <w:tcW w:w="1701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 w:rsidRPr="00A642F1"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  <w:t>Апрель 2024</w:t>
            </w:r>
          </w:p>
        </w:tc>
        <w:tc>
          <w:tcPr>
            <w:tcW w:w="1905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</w:tr>
      <w:tr w:rsidR="00C8551A" w:rsidTr="009C1EF5">
        <w:tc>
          <w:tcPr>
            <w:tcW w:w="2645" w:type="dxa"/>
          </w:tcPr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98B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помощи в составлении анализа воспитательной работы за год. </w:t>
            </w:r>
            <w:r w:rsidRPr="00A879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 работы за год. Обсуждение итогов работы наставника с молодым специалистом и планов на будущий учебный год.</w:t>
            </w:r>
          </w:p>
        </w:tc>
        <w:tc>
          <w:tcPr>
            <w:tcW w:w="2283" w:type="dxa"/>
          </w:tcPr>
          <w:p w:rsidR="00C8551A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2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Помощь молодому педагогу в составлении плана работы на </w:t>
            </w:r>
            <w:r w:rsidRPr="00A642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летний период. Советы по организации планирования и работы в летний период.</w:t>
            </w:r>
          </w:p>
          <w:p w:rsidR="00C8551A" w:rsidRPr="00A642F1" w:rsidRDefault="00C8551A" w:rsidP="009C1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  <w:lastRenderedPageBreak/>
              <w:t>Май 2024</w:t>
            </w:r>
          </w:p>
        </w:tc>
        <w:tc>
          <w:tcPr>
            <w:tcW w:w="1905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</w:tcPr>
          <w:p w:rsidR="00C8551A" w:rsidRPr="00A642F1" w:rsidRDefault="00C8551A" w:rsidP="009C1EF5">
            <w:pPr>
              <w:rPr>
                <w:rFonts w:ascii="Times New Roman" w:eastAsia="Times New Roman" w:hAnsi="Times New Roman" w:cs="Times New Roman"/>
                <w:color w:val="1D2125"/>
                <w:sz w:val="28"/>
                <w:szCs w:val="28"/>
                <w:lang w:eastAsia="ru-RU"/>
              </w:rPr>
            </w:pPr>
          </w:p>
        </w:tc>
      </w:tr>
    </w:tbl>
    <w:p w:rsidR="00C8551A" w:rsidRDefault="00C8551A" w:rsidP="00C8551A">
      <w:pPr>
        <w:spacing w:after="0" w:line="240" w:lineRule="auto"/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</w:pPr>
    </w:p>
    <w:p w:rsidR="00C8551A" w:rsidRDefault="00C8551A" w:rsidP="00C8551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</w:p>
    <w:p w:rsidR="00A50801" w:rsidRDefault="00A50801"/>
    <w:sectPr w:rsidR="00A50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D8B" w:rsidRDefault="00A06D8B" w:rsidP="005F011D">
      <w:pPr>
        <w:spacing w:after="0" w:line="240" w:lineRule="auto"/>
      </w:pPr>
      <w:r>
        <w:separator/>
      </w:r>
    </w:p>
  </w:endnote>
  <w:endnote w:type="continuationSeparator" w:id="0">
    <w:p w:rsidR="00A06D8B" w:rsidRDefault="00A06D8B" w:rsidP="005F0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D8B" w:rsidRDefault="00A06D8B" w:rsidP="005F011D">
      <w:pPr>
        <w:spacing w:after="0" w:line="240" w:lineRule="auto"/>
      </w:pPr>
      <w:r>
        <w:separator/>
      </w:r>
    </w:p>
  </w:footnote>
  <w:footnote w:type="continuationSeparator" w:id="0">
    <w:p w:rsidR="00A06D8B" w:rsidRDefault="00A06D8B" w:rsidP="005F01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B15"/>
    <w:rsid w:val="005B0B15"/>
    <w:rsid w:val="005F011D"/>
    <w:rsid w:val="00A06D8B"/>
    <w:rsid w:val="00A50801"/>
    <w:rsid w:val="00C8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F0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011D"/>
  </w:style>
  <w:style w:type="paragraph" w:styleId="a6">
    <w:name w:val="footer"/>
    <w:basedOn w:val="a"/>
    <w:link w:val="a7"/>
    <w:uiPriority w:val="99"/>
    <w:unhideWhenUsed/>
    <w:rsid w:val="005F0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01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F0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011D"/>
  </w:style>
  <w:style w:type="paragraph" w:styleId="a6">
    <w:name w:val="footer"/>
    <w:basedOn w:val="a"/>
    <w:link w:val="a7"/>
    <w:uiPriority w:val="99"/>
    <w:unhideWhenUsed/>
    <w:rsid w:val="005F0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0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8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772</Words>
  <Characters>4402</Characters>
  <Application>Microsoft Office Word</Application>
  <DocSecurity>0</DocSecurity>
  <Lines>36</Lines>
  <Paragraphs>10</Paragraphs>
  <ScaleCrop>false</ScaleCrop>
  <Company/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2023-06-01T10:52:00Z</dcterms:created>
  <dcterms:modified xsi:type="dcterms:W3CDTF">2023-06-06T08:33:00Z</dcterms:modified>
</cp:coreProperties>
</file>